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0582" w14:textId="77777777" w:rsidR="00FD7A6F" w:rsidRDefault="00FD7A6F" w:rsidP="00FD7A6F">
      <w:pPr>
        <w:pStyle w:val="GvdeMetni"/>
        <w:spacing w:before="7"/>
        <w:jc w:val="center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color w:val="FF0000"/>
          <w:sz w:val="44"/>
        </w:rPr>
        <w:t>OKULUN TARİHÇESİ</w:t>
      </w:r>
    </w:p>
    <w:p w14:paraId="75FD2BC2" w14:textId="77777777" w:rsidR="00FD7A6F" w:rsidRDefault="00FD7A6F" w:rsidP="00FD7A6F">
      <w:pPr>
        <w:pStyle w:val="GvdeMetni"/>
        <w:spacing w:before="7"/>
        <w:jc w:val="center"/>
        <w:rPr>
          <w:rFonts w:ascii="Times New Roman" w:hAnsi="Times New Roman" w:cs="Times New Roman"/>
          <w:b w:val="0"/>
          <w:sz w:val="29"/>
        </w:rPr>
      </w:pPr>
    </w:p>
    <w:p w14:paraId="0C84A206" w14:textId="77777777" w:rsidR="00FD7A6F" w:rsidRDefault="00FD7A6F" w:rsidP="00FD7A6F">
      <w:pPr>
        <w:pStyle w:val="GvdeMetni"/>
        <w:spacing w:before="7"/>
        <w:rPr>
          <w:rFonts w:ascii="Times New Roman" w:hAnsi="Times New Roman" w:cs="Times New Roman"/>
          <w:b w:val="0"/>
          <w:sz w:val="29"/>
        </w:rPr>
      </w:pPr>
    </w:p>
    <w:p w14:paraId="57486D10" w14:textId="77777777" w:rsidR="00FD7A6F" w:rsidRDefault="00FD7A6F" w:rsidP="00FD7A6F">
      <w:pPr>
        <w:pStyle w:val="Balk2"/>
        <w:tabs>
          <w:tab w:val="left" w:pos="1276"/>
        </w:tabs>
        <w:ind w:left="1134" w:right="1048"/>
        <w:jc w:val="both"/>
        <w:rPr>
          <w:rFonts w:ascii="MyriadPro" w:hAnsi="MyriadPro"/>
          <w:b/>
          <w:bCs/>
          <w:color w:val="212529"/>
        </w:rPr>
      </w:pPr>
      <w:r>
        <w:rPr>
          <w:rFonts w:ascii="MyriadPro" w:hAnsi="MyriadPro"/>
          <w:color w:val="505050"/>
          <w:sz w:val="45"/>
          <w:szCs w:val="45"/>
        </w:rPr>
        <w:br/>
      </w:r>
      <w:r>
        <w:rPr>
          <w:rFonts w:ascii="MyriadPro" w:hAnsi="MyriadPro"/>
          <w:b/>
          <w:bCs/>
          <w:color w:val="212529"/>
        </w:rPr>
        <w:t xml:space="preserve">             Okulumuz Emlak Konut GYO tarafından Tuzla Aydınlı Mahallesinde TOKİ Emlak Konut arazisi üzerinde yaptırılarak </w:t>
      </w:r>
      <w:proofErr w:type="gramStart"/>
      <w:r>
        <w:rPr>
          <w:rFonts w:ascii="MyriadPro" w:hAnsi="MyriadPro"/>
          <w:b/>
          <w:bCs/>
          <w:color w:val="212529"/>
        </w:rPr>
        <w:t>Milli</w:t>
      </w:r>
      <w:proofErr w:type="gramEnd"/>
      <w:r>
        <w:rPr>
          <w:rFonts w:ascii="MyriadPro" w:hAnsi="MyriadPro"/>
          <w:b/>
          <w:bCs/>
          <w:color w:val="212529"/>
        </w:rPr>
        <w:t xml:space="preserve"> Eğitim Bakanlığına devredilmiştir.  </w:t>
      </w:r>
    </w:p>
    <w:p w14:paraId="108CD116" w14:textId="77777777" w:rsidR="00FD7A6F" w:rsidRDefault="00FD7A6F" w:rsidP="00FD7A6F">
      <w:pPr>
        <w:pStyle w:val="Balk2"/>
        <w:tabs>
          <w:tab w:val="left" w:pos="1276"/>
        </w:tabs>
        <w:ind w:left="1134" w:right="1048"/>
        <w:jc w:val="both"/>
        <w:rPr>
          <w:rFonts w:ascii="MyriadPro" w:hAnsi="MyriadPro"/>
          <w:b/>
          <w:bCs/>
          <w:color w:val="212529"/>
        </w:rPr>
      </w:pPr>
      <w:r>
        <w:rPr>
          <w:rFonts w:ascii="MyriadPro" w:hAnsi="MyriadPro"/>
          <w:b/>
          <w:bCs/>
          <w:color w:val="212529"/>
        </w:rPr>
        <w:t xml:space="preserve">           3 derslikli olarak yapılan okulumuz ilk projesinde ilköğretim okulu olarak tasarlanmış ancak, ilköğretim okullarının ilkokul ve ortaokul olarak ayrılmasıyla birlikte İlkokul olarak açılış onayı alınmış, ilkokul bünyesinde anasınıfı olarak eğitime-öğretime başlamıştır. 2022 yılında 10.000 anaokulu projesi kapsamında Anaokuluna dönüşmüştür. Yakın çevresinde ortaokul olmadığından 2013-2014 Eğitim-Öğretim yılının ikinci döneminden itibaren ortaokulu da bünyesine alarak aynı binada tek müdürlüğe bağlı anaokulu, ilkokul ve ortaokul olarak 120 öğrenci ve 6 öğretmen ile eğitim ve öğretime devam </w:t>
      </w:r>
      <w:proofErr w:type="gramStart"/>
      <w:r>
        <w:rPr>
          <w:rFonts w:ascii="MyriadPro" w:hAnsi="MyriadPro"/>
          <w:b/>
          <w:bCs/>
          <w:color w:val="212529"/>
        </w:rPr>
        <w:t>etmektedir..</w:t>
      </w:r>
      <w:proofErr w:type="gramEnd"/>
      <w:r>
        <w:rPr>
          <w:rFonts w:ascii="MyriadPro" w:hAnsi="MyriadPro"/>
          <w:b/>
          <w:bCs/>
          <w:color w:val="212529"/>
        </w:rPr>
        <w:t>2023-2024 Eğitim-Öğretim yılında 6 şube; 56 kız,  60 erkek olmak üzere toplam 116 mevcut, 1 müdür, 1 müdür yardımcısı 6 okul öncesi öğretmeni olarak eğitim öğretime devam etmektedir.</w:t>
      </w:r>
    </w:p>
    <w:p w14:paraId="053DFD68" w14:textId="77777777" w:rsidR="00FD7A6F" w:rsidRDefault="00FD7A6F" w:rsidP="00FD7A6F">
      <w:pPr>
        <w:pStyle w:val="Balk2"/>
        <w:tabs>
          <w:tab w:val="left" w:pos="1276"/>
        </w:tabs>
        <w:ind w:left="1134" w:right="1048"/>
        <w:jc w:val="both"/>
        <w:rPr>
          <w:rFonts w:ascii="MyriadPro" w:hAnsi="MyriadPro"/>
          <w:b/>
          <w:bCs/>
          <w:color w:val="212529"/>
        </w:rPr>
      </w:pPr>
      <w:r>
        <w:rPr>
          <w:rFonts w:ascii="MyriadPro" w:hAnsi="MyriadPro"/>
          <w:b/>
          <w:bCs/>
          <w:color w:val="212529"/>
        </w:rPr>
        <w:br/>
      </w:r>
      <w:r>
        <w:rPr>
          <w:rFonts w:ascii="MyriadPro" w:hAnsi="MyriadPro"/>
          <w:b/>
          <w:bCs/>
          <w:color w:val="212529"/>
        </w:rPr>
        <w:tab/>
        <w:t xml:space="preserve">       Okulumuz 10.000 m2 alan üzerine kurulmuştur, 7000 m2 kapalı alandan oluşmaktadır. İki blok halinde yapılan okulumuzun A bloğu ortaokul, B bloğu ilkokul öğrencilerimize ayrılmıştır. Anaokulu A blokta yer almaktadır. Öğrenciler için ayrı bir giriş kapısı bulunmaktadır. Yine Emlak Konut GYO tarafından okulumuz bahçesinde yaptırılan donanımlı bir spor salonumuz mevcuttur.</w:t>
      </w:r>
    </w:p>
    <w:p w14:paraId="58A7C593" w14:textId="77777777" w:rsidR="0026130A" w:rsidRDefault="0026130A"/>
    <w:sectPr w:rsidR="0026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yriadPro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91"/>
    <w:rsid w:val="0026130A"/>
    <w:rsid w:val="00531791"/>
    <w:rsid w:val="005355A5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10EFC-A8F0-406F-B54A-5A755F3C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D7A6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FD7A6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FD7A6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kern w:val="0"/>
      <w:sz w:val="24"/>
      <w:szCs w:val="24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FD7A6F"/>
    <w:rPr>
      <w:rFonts w:ascii="Cambria" w:eastAsia="Cambria" w:hAnsi="Cambria" w:cs="Cambria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2024-03-21T08:18:00Z</cp:lastPrinted>
  <dcterms:created xsi:type="dcterms:W3CDTF">2024-03-21T08:17:00Z</dcterms:created>
  <dcterms:modified xsi:type="dcterms:W3CDTF">2024-03-21T08:20:00Z</dcterms:modified>
</cp:coreProperties>
</file>